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7451E" w14:textId="4CC93408" w:rsidR="00091962" w:rsidRDefault="006F48EA" w:rsidP="003C0E7E">
      <w:pPr>
        <w:rPr>
          <w:rFonts w:ascii="Palatino Linotype" w:hAnsi="Palatino Linotype"/>
          <w:sz w:val="24"/>
          <w:szCs w:val="24"/>
        </w:rPr>
      </w:pPr>
      <w:r w:rsidRPr="006F48EA">
        <w:rPr>
          <w:rFonts w:ascii="Palatino Linotype" w:hAnsi="Palatino Linotype" w:hint="eastAsia"/>
          <w:sz w:val="24"/>
          <w:szCs w:val="24"/>
        </w:rPr>
        <w:t>Table 3: Evaluation of Literature Quality</w:t>
      </w:r>
    </w:p>
    <w:tbl>
      <w:tblPr>
        <w:tblW w:w="15614" w:type="dxa"/>
        <w:jc w:val="center"/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047"/>
      </w:tblGrid>
      <w:tr w:rsidR="00091962" w:rsidRPr="00091962" w14:paraId="651AD388" w14:textId="77777777" w:rsidTr="00211352">
        <w:trPr>
          <w:trHeight w:val="1211"/>
          <w:jc w:val="center"/>
        </w:trPr>
        <w:tc>
          <w:tcPr>
            <w:tcW w:w="12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851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No.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311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First author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299A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Year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472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3433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014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E32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420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FF21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138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2FC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 xml:space="preserve">8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0E52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D3D18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</w:tr>
      <w:tr w:rsidR="00091962" w:rsidRPr="00091962" w14:paraId="273B333C" w14:textId="77777777" w:rsidTr="00211352">
        <w:trPr>
          <w:trHeight w:val="1000"/>
          <w:jc w:val="center"/>
        </w:trPr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E2F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1B4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Amellia, S. W. N.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D63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2016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00D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DDD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3C2B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CE6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1D0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766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4E5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428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D6C7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DE3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6D7F327D" w14:textId="77777777" w:rsidTr="00F72194">
        <w:trPr>
          <w:trHeight w:val="1135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484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CB6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utrisno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EE6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F105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72F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E238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DBE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2931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FFE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3D26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B92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9B3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E325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31471E04" w14:textId="77777777" w:rsidTr="00F72194">
        <w:trPr>
          <w:trHeight w:val="1088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0C64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FFD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Arangia</w:t>
            </w:r>
            <w:proofErr w:type="spellEnd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, 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AB7B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6D4C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96D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6BD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86F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DBC8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6635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6B8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F1EB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06B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187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2A36F4B3" w14:textId="77777777" w:rsidTr="00F72194">
        <w:trPr>
          <w:trHeight w:val="1088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4D4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D789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Bahrami, 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D94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719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D54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4C9A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8E2B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F22A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6BF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5AFA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DB2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3AF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B0BF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798C0BB6" w14:textId="77777777" w:rsidTr="00F72194">
        <w:trPr>
          <w:trHeight w:val="1148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351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EB64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Bruner-Tran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47BB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04B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D880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E43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D49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1B72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BE90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4CB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329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84B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CFA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6E26C6E4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415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9D37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Cenksoy</w:t>
            </w:r>
            <w:proofErr w:type="spellEnd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, P. 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257C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DF6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CAE4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E24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352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DD8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3909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F813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D254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BA4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6F0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2FCC36A9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8FBE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EC0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Chen, 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2F46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EDA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541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058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83D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502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D6F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743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2BD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4E6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30FA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74D0D2F6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C5B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1D80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Chen, Z.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9CF1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E4C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A1D6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5D47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515A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D610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FC81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15C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9DFF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2E59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D02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40AA5C9F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182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B86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Ding, J.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12E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DF19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5D2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AFA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92A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245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451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55E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8BC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03DF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C25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4E1C5531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0118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889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Ding, J.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AC9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35B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4F9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886A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979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D95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F33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759B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D2A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84C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530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64BC13E4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D24A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D03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Ergeno</w:t>
            </w:r>
            <w:r w:rsidRPr="00091962">
              <w:rPr>
                <w:rFonts w:ascii="Cambria" w:eastAsia="等线" w:hAnsi="Cambria" w:cs="Cambria"/>
                <w:color w:val="000000"/>
                <w:kern w:val="0"/>
                <w:sz w:val="24"/>
                <w:szCs w:val="24"/>
                <w14:ligatures w14:val="none"/>
              </w:rPr>
              <w:t>ǧ</w:t>
            </w: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lu</w:t>
            </w:r>
            <w:proofErr w:type="spellEnd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, A. M.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A896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E97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6B2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606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3F5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6E6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4D0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80D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0D9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AD3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4D7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18DB44E5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F21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C05A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Hsu, Y. W.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67B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25F6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1DC0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3304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893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5EE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557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C09F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7BB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8CB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50F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1CAFDF61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EBB2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258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Hekimoglu</w:t>
            </w:r>
            <w:proofErr w:type="spellEnd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, 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2708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C5A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A27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31F3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C60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62E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CF4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263D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D32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40B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D638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53CD9DFE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3B9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15E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Jamali, N.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5170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7F2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6B3B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12B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509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720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3EB0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C866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DA20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D69E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168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17A4271E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038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F4E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Jouhari</w:t>
            </w:r>
            <w:proofErr w:type="spellEnd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, 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6DB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A3F9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B22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18F5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B7E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FFF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3B76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2E1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6CD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371C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CA8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3CAF5740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5D9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9D2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Kapoor, 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5FAE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FF1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B02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0AF9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671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7D0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2F4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C31D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2C1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766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4E4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1261FC6F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163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7AE9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Kizilay</w:t>
            </w:r>
            <w:proofErr w:type="spellEnd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, 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DD2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BB6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014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52A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3B5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74E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F59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B81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9051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5798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398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77889CEC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D77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98F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Melekoglu</w:t>
            </w:r>
            <w:proofErr w:type="spellEnd"/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, R.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1AE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E909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F094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3A7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E3B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5F3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8CF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699F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046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E11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1A9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4B28C86A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0A2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AD9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Nahari, 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87B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FB1A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222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DFA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C6F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955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4F5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8B3D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7326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FB8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0B4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64F52F9E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D67F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975C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Ham, J.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E6A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582D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400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C230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AF0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31F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118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030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994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170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3AE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1AC662F3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0A4B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C55B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Ricci, A. G.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987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2C32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8D2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2227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09DB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A28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38B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1866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649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A0DB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EDB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3FFF29C2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BE5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92D6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Rudzitis-Auth, J.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B6C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2C3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02B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2CE7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6D7B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D408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0AE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59A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C4B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70A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C43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75C14827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C9E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4EE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Rudzitis-Auth, J.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EBF4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961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7F4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594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F9D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E78A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E26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8E2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9C7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4D4A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BB3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4CCD2A95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073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A29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Sutrisno, 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35E4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3CBB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A043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882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2156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7E8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1319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65E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DB5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557F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78A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082F1A96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76B6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F6A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 xml:space="preserve">Swarnakar, S.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535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EEF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988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1C8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856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F35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6DE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334B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9502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D62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AF9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7BDA2D63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BA11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DCD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Wang, C.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72F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1CE7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4EB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195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4298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CA6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5B6C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5AA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0C7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DE4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908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7198F4BE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29C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B5FA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Wang, C. C.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6C7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77AA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A253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F40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F2C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88E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DC50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B57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8AF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25C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53C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5A6A1C3C" w14:textId="77777777" w:rsidTr="00F72194">
        <w:trPr>
          <w:trHeight w:val="82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210F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0A10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 xml:space="preserve">Wei, X.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5B3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266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D8B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1966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437F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3E2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3D54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E0D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E00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349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F42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175072E5" w14:textId="77777777" w:rsidTr="00F72194">
        <w:trPr>
          <w:trHeight w:val="835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201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A4B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Xu, 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ED4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B2E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A6BD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C13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5E0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4D1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B3C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0FBD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ED5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8C0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FB4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5D3F9306" w14:textId="77777777" w:rsidTr="00F72194">
        <w:trPr>
          <w:trHeight w:val="878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7E5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2CC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Wei, Z.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234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775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496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2B3C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1F8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12FC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6FF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1BD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FD9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C3E0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BC7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3ECA7845" w14:textId="77777777" w:rsidTr="00F72194">
        <w:trPr>
          <w:trHeight w:val="775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2D0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B22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Xu, H.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5F83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B6A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4E1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498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A2D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87B7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D6B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B0F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4C34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3A3A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0E1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528F3CC7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BD9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A317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Yavuz, 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91D9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F96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0D4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2D3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86D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EDD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633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124D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F79F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5D59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0B15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1B3401E3" w14:textId="77777777" w:rsidTr="00F72194">
        <w:trPr>
          <w:trHeight w:val="100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B7BA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9BF2" w14:textId="77777777" w:rsidR="00091962" w:rsidRPr="00091962" w:rsidRDefault="00091962" w:rsidP="0056452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Zhang, Y.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6A6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DDC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9AD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4CF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D14B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095C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F09A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2FA8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1EE3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CF11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379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53CDE662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2D8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08C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Yu, J.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973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AEE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22F5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F775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66A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AA5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F89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A627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5BA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AC30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9667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66C09980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2C0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2982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Shen, L.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218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7209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436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C83E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A3C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332D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B15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B3E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EEE0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4A1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8CD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1995B538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A05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DF1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Zhang, X.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DCD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CE6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6A7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F6C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1BE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F378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080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4C32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50C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4A9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659F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4654219F" w14:textId="77777777" w:rsidTr="00F72194">
        <w:trPr>
          <w:trHeight w:val="968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D51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C086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Su-Yan Li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253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DD9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BFB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2D62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F2CE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685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BEE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AAB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 w:themeColor="text1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DD97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4E3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B53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37DBC2B0" w14:textId="77777777" w:rsidTr="00F72194">
        <w:trPr>
          <w:trHeight w:val="1000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9E2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27D1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Li-Hua Cao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87F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DEF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E52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19B1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37A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B9C6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88D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77E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B44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C56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14C5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31F9DD6C" w14:textId="77777777" w:rsidTr="00F72194">
        <w:trPr>
          <w:trHeight w:val="8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89C2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33B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Yi Fang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539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A869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23E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34B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8D60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8EF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3FA4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AB1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678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5553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1C3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5C9C3411" w14:textId="77777777" w:rsidTr="00F72194">
        <w:trPr>
          <w:trHeight w:val="908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57D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40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CA9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Yun-Fei Qu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7DE6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CD9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DBC9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A046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47F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C90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A88E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2106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2CF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3EEB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A495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75A60F7D" w14:textId="77777777" w:rsidTr="00F72194">
        <w:trPr>
          <w:trHeight w:val="87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697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41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96D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Jun Zhang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583E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229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82B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FCFD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4723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FB54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9345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AA2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44A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942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6B18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35174592" w14:textId="77777777" w:rsidTr="00F72194">
        <w:trPr>
          <w:trHeight w:val="848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211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42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CA60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Xiao-Ying 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B7AC4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B1E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D3B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448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05B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48D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5AE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6B97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516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4C1B1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779C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  <w:tr w:rsidR="00091962" w:rsidRPr="00091962" w14:paraId="6692A1AC" w14:textId="77777777" w:rsidTr="00F72194">
        <w:trPr>
          <w:trHeight w:val="87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4C50F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lastRenderedPageBreak/>
              <w:t>43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B42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Qin-Shu Zhang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97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7CB2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79A0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9DB79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7D9C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9C8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564A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2DE6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A24D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4455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3AFB" w14:textId="77777777" w:rsidR="00091962" w:rsidRPr="00091962" w:rsidRDefault="00091962" w:rsidP="00F72194">
            <w:pPr>
              <w:widowControl/>
              <w:jc w:val="center"/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</w:pPr>
            <w:r w:rsidRPr="00091962">
              <w:rPr>
                <w:rFonts w:ascii="Palatino Linotype" w:eastAsia="等线" w:hAnsi="Palatino Linotype" w:cs="宋体"/>
                <w:color w:val="000000"/>
                <w:kern w:val="0"/>
                <w:sz w:val="24"/>
                <w:szCs w:val="24"/>
                <w14:ligatures w14:val="none"/>
              </w:rPr>
              <w:t>Y</w:t>
            </w:r>
          </w:p>
        </w:tc>
      </w:tr>
    </w:tbl>
    <w:p w14:paraId="1F2642BA" w14:textId="54137A4C" w:rsidR="003D216A" w:rsidRPr="00091962" w:rsidRDefault="003C0E7E" w:rsidP="003C0E7E">
      <w:pPr>
        <w:rPr>
          <w:rFonts w:ascii="Palatino Linotype" w:hAnsi="Palatino Linotype"/>
          <w:sz w:val="24"/>
          <w:szCs w:val="24"/>
        </w:rPr>
      </w:pPr>
      <w:r w:rsidRPr="00091962">
        <w:rPr>
          <w:rFonts w:ascii="Palatino Linotype" w:hAnsi="Palatino Linotype"/>
          <w:sz w:val="24"/>
          <w:szCs w:val="24"/>
        </w:rPr>
        <w:t>Note: "Y" represents yes, "N" represents no, and "U" represents uncertainty.</w:t>
      </w:r>
    </w:p>
    <w:p w14:paraId="3BAD2C24" w14:textId="45C68812" w:rsidR="009539F3" w:rsidRPr="00091962" w:rsidRDefault="009539F3" w:rsidP="003C0E7E">
      <w:pPr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</w:pPr>
      <w:r w:rsidRPr="00091962">
        <w:rPr>
          <w:rFonts w:ascii="Palatino Linotype" w:hAnsi="Palatino Linotype"/>
          <w:sz w:val="24"/>
          <w:szCs w:val="24"/>
        </w:rPr>
        <w:t>1</w:t>
      </w:r>
      <w:r w:rsidRPr="00091962"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  <w:t>: Is the generation or application of allocation sequences sufficient/correct?</w:t>
      </w:r>
    </w:p>
    <w:p w14:paraId="3B939543" w14:textId="2620721D" w:rsidR="009539F3" w:rsidRPr="00091962" w:rsidRDefault="009539F3" w:rsidP="003C0E7E">
      <w:pPr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</w:pPr>
      <w:r w:rsidRPr="00091962"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  <w:t>2: Are the baselines of each group the same or have adjustments been made for confounding factors?</w:t>
      </w:r>
    </w:p>
    <w:p w14:paraId="0F4E1BE2" w14:textId="0D8DBB07" w:rsidR="009539F3" w:rsidRPr="00091962" w:rsidRDefault="009539F3" w:rsidP="003C0E7E">
      <w:pPr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</w:pPr>
      <w:r w:rsidRPr="00091962"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  <w:t>3: Is the allocation of concealment sufficient/correct?</w:t>
      </w:r>
    </w:p>
    <w:p w14:paraId="45F183D7" w14:textId="7B84F081" w:rsidR="009539F3" w:rsidRPr="00091962" w:rsidRDefault="009539F3" w:rsidP="003C0E7E">
      <w:pPr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</w:pPr>
      <w:r w:rsidRPr="00091962"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  <w:t>4: Was the animal randomly placed during the experiment? (Same feeding conditions)</w:t>
      </w:r>
    </w:p>
    <w:p w14:paraId="707E8BA1" w14:textId="7224180F" w:rsidR="009539F3" w:rsidRPr="00091962" w:rsidRDefault="009539F3" w:rsidP="003C0E7E">
      <w:pPr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</w:pPr>
      <w:r w:rsidRPr="00091962"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  <w:t>5: Are animal breeders and researchers subjected to methods in the experiment to make them unaware of the intervention measures received by the animals?</w:t>
      </w:r>
    </w:p>
    <w:p w14:paraId="600A088D" w14:textId="688BE295" w:rsidR="009539F3" w:rsidRPr="00091962" w:rsidRDefault="009539F3" w:rsidP="003C0E7E">
      <w:pPr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</w:pPr>
      <w:r w:rsidRPr="00091962"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  <w:t>6: Have the animals in the result evaluation been randomly selected?</w:t>
      </w:r>
    </w:p>
    <w:p w14:paraId="258CC178" w14:textId="697191B9" w:rsidR="009539F3" w:rsidRPr="00091962" w:rsidRDefault="009539F3" w:rsidP="003C0E7E">
      <w:pPr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</w:pPr>
      <w:r w:rsidRPr="00091962"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  <w:t>7: Is the result evaluator blinded?</w:t>
      </w:r>
    </w:p>
    <w:p w14:paraId="49F6F217" w14:textId="77777777" w:rsidR="00EE2CDF" w:rsidRPr="00091962" w:rsidRDefault="00EE2CDF" w:rsidP="003C0E7E">
      <w:pPr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</w:pPr>
      <w:r w:rsidRPr="00091962"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  <w:t>8: Has incomplete data been adequately/correctly explained and interpreted?</w:t>
      </w:r>
    </w:p>
    <w:p w14:paraId="30829F55" w14:textId="77777777" w:rsidR="001121EB" w:rsidRPr="00091962" w:rsidRDefault="001121EB" w:rsidP="003C0E7E">
      <w:pPr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</w:pPr>
      <w:r w:rsidRPr="00091962"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  <w:t>9: Is the research report unrelated to the selective outcome report?</w:t>
      </w:r>
    </w:p>
    <w:p w14:paraId="1C386934" w14:textId="18F75FA5" w:rsidR="009539F3" w:rsidRPr="00091962" w:rsidRDefault="001121EB" w:rsidP="001121EB">
      <w:pPr>
        <w:rPr>
          <w:rFonts w:ascii="Palatino Linotype" w:hAnsi="Palatino Linotype"/>
          <w:sz w:val="24"/>
          <w:szCs w:val="24"/>
        </w:rPr>
      </w:pPr>
      <w:r w:rsidRPr="00091962">
        <w:rPr>
          <w:rFonts w:ascii="Palatino Linotype" w:eastAsia="等线" w:hAnsi="Palatino Linotype" w:cs="宋体"/>
          <w:color w:val="000000"/>
          <w:kern w:val="0"/>
          <w:sz w:val="24"/>
          <w:szCs w:val="24"/>
          <w14:ligatures w14:val="none"/>
        </w:rPr>
        <w:t>10: Is there any other issue that could lead to high offset risk in the study?</w:t>
      </w:r>
    </w:p>
    <w:sectPr w:rsidR="009539F3" w:rsidRPr="00091962" w:rsidSect="00302671">
      <w:pgSz w:w="16838" w:h="23811" w:code="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E6C9C" w14:textId="77777777" w:rsidR="008A42C8" w:rsidRDefault="008A42C8" w:rsidP="00302671">
      <w:pPr>
        <w:rPr>
          <w:rFonts w:hint="eastAsia"/>
        </w:rPr>
      </w:pPr>
      <w:r>
        <w:separator/>
      </w:r>
    </w:p>
  </w:endnote>
  <w:endnote w:type="continuationSeparator" w:id="0">
    <w:p w14:paraId="6E258C3B" w14:textId="77777777" w:rsidR="008A42C8" w:rsidRDefault="008A42C8" w:rsidP="0030267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B6DB2" w14:textId="77777777" w:rsidR="008A42C8" w:rsidRDefault="008A42C8" w:rsidP="00302671">
      <w:pPr>
        <w:rPr>
          <w:rFonts w:hint="eastAsia"/>
        </w:rPr>
      </w:pPr>
      <w:r>
        <w:separator/>
      </w:r>
    </w:p>
  </w:footnote>
  <w:footnote w:type="continuationSeparator" w:id="0">
    <w:p w14:paraId="763F4C82" w14:textId="77777777" w:rsidR="008A42C8" w:rsidRDefault="008A42C8" w:rsidP="0030267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177"/>
    <w:rsid w:val="0000513B"/>
    <w:rsid w:val="00091962"/>
    <w:rsid w:val="000A309A"/>
    <w:rsid w:val="001121EB"/>
    <w:rsid w:val="00153AD9"/>
    <w:rsid w:val="00184080"/>
    <w:rsid w:val="00211352"/>
    <w:rsid w:val="00292678"/>
    <w:rsid w:val="00302671"/>
    <w:rsid w:val="003C0E7E"/>
    <w:rsid w:val="003D216A"/>
    <w:rsid w:val="004E688C"/>
    <w:rsid w:val="00564524"/>
    <w:rsid w:val="005D68A6"/>
    <w:rsid w:val="006F48EA"/>
    <w:rsid w:val="007E20D3"/>
    <w:rsid w:val="008323D3"/>
    <w:rsid w:val="00863C45"/>
    <w:rsid w:val="008A42C8"/>
    <w:rsid w:val="009539F3"/>
    <w:rsid w:val="00966090"/>
    <w:rsid w:val="00966841"/>
    <w:rsid w:val="009B12E3"/>
    <w:rsid w:val="009D6E56"/>
    <w:rsid w:val="00A70A1F"/>
    <w:rsid w:val="00AA0785"/>
    <w:rsid w:val="00AC3D57"/>
    <w:rsid w:val="00D4065D"/>
    <w:rsid w:val="00D720ED"/>
    <w:rsid w:val="00D735E4"/>
    <w:rsid w:val="00DA7177"/>
    <w:rsid w:val="00DF61ED"/>
    <w:rsid w:val="00EE2CDF"/>
    <w:rsid w:val="00FC0B2F"/>
    <w:rsid w:val="00FE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18E71"/>
  <w15:chartTrackingRefBased/>
  <w15:docId w15:val="{BD51170A-3E32-4D4B-99C4-511262F30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267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026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026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026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7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卢珊珊</dc:creator>
  <cp:keywords/>
  <dc:description/>
  <cp:lastModifiedBy>卢珊珊</cp:lastModifiedBy>
  <cp:revision>7</cp:revision>
  <dcterms:created xsi:type="dcterms:W3CDTF">2024-12-20T10:05:00Z</dcterms:created>
  <dcterms:modified xsi:type="dcterms:W3CDTF">2025-05-26T05:53:00Z</dcterms:modified>
</cp:coreProperties>
</file>